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9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035"/>
      </w:tblGrid>
      <w:tr w:rsidR="00912CB3" w:rsidRPr="00912CB3" w:rsidTr="00475988">
        <w:trPr>
          <w:trHeight w:val="255"/>
        </w:trPr>
        <w:tc>
          <w:tcPr>
            <w:tcW w:w="1513" w:type="dxa"/>
            <w:noWrap/>
            <w:vAlign w:val="bottom"/>
            <w:hideMark/>
          </w:tcPr>
          <w:p w:rsidR="00912CB3" w:rsidRPr="00912CB3" w:rsidRDefault="00AD3393" w:rsidP="00912CB3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4.75pt;margin-top:9.5pt;width:45pt;height:33.25pt;z-index:251659264">
                  <v:imagedata r:id="rId6" o:title="" grayscale="t" bilevel="t"/>
                </v:shape>
                <o:OLEObject Type="Embed" ProgID="CorelDRAW.Graphic.10" ShapeID="_x0000_s1027" DrawAspect="Content" ObjectID="_1788073243" r:id="rId7"/>
              </w:pict>
            </w:r>
          </w:p>
        </w:tc>
        <w:tc>
          <w:tcPr>
            <w:tcW w:w="7035" w:type="dxa"/>
            <w:noWrap/>
            <w:vAlign w:val="bottom"/>
            <w:hideMark/>
          </w:tcPr>
          <w:p w:rsidR="00912CB3" w:rsidRPr="00912CB3" w:rsidRDefault="00912CB3" w:rsidP="00912CB3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hAnsi="Calibri Light"/>
                <w:b/>
                <w:bCs/>
                <w:sz w:val="18"/>
                <w:szCs w:val="18"/>
                <w:lang w:val="ru-RU"/>
              </w:rPr>
            </w:pPr>
            <w:r w:rsidRPr="00912CB3">
              <w:rPr>
                <w:rFonts w:ascii="Calibri Light" w:hAnsi="Calibri Light"/>
                <w:b/>
                <w:bCs/>
                <w:sz w:val="18"/>
                <w:szCs w:val="18"/>
                <w:lang w:val="ru-RU"/>
              </w:rPr>
              <w:t xml:space="preserve">             МИНИСТЕРСТВО    НА   ОБРАЗОВАНИЕТО   И   НАУКАТА</w:t>
            </w:r>
          </w:p>
          <w:p w:rsidR="00912CB3" w:rsidRPr="00912CB3" w:rsidRDefault="00912CB3" w:rsidP="00912CB3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eastAsia="Arial Unicode MS" w:hAnsi="Calibri Light"/>
                <w:b/>
                <w:bCs/>
                <w:sz w:val="18"/>
                <w:szCs w:val="18"/>
                <w:lang w:val="ru-RU"/>
              </w:rPr>
            </w:pPr>
            <w:r w:rsidRPr="00912CB3">
              <w:rPr>
                <w:rFonts w:ascii="Calibri Light" w:hAnsi="Calibri Light"/>
                <w:b/>
                <w:bCs/>
                <w:sz w:val="18"/>
                <w:szCs w:val="18"/>
                <w:lang w:val="ru-RU"/>
              </w:rPr>
              <w:t xml:space="preserve">ПРОФЕСИОНАЛНА ГИМНАЗИЯ ПО </w:t>
            </w:r>
            <w:r w:rsidRPr="00912CB3">
              <w:rPr>
                <w:rFonts w:ascii="Calibri Light" w:hAnsi="Calibri Light"/>
                <w:b/>
                <w:bCs/>
                <w:sz w:val="18"/>
                <w:szCs w:val="18"/>
              </w:rPr>
              <w:t xml:space="preserve"> </w:t>
            </w:r>
            <w:r w:rsidRPr="00912CB3">
              <w:rPr>
                <w:rFonts w:ascii="Calibri Light" w:hAnsi="Calibri Light"/>
                <w:b/>
                <w:bCs/>
                <w:sz w:val="18"/>
                <w:szCs w:val="18"/>
                <w:lang w:val="ru-RU"/>
              </w:rPr>
              <w:t>ОБЛЕКЛО “АНА МАЙ”,  ГРАД ПЛОВДИВ</w:t>
            </w:r>
          </w:p>
        </w:tc>
      </w:tr>
      <w:tr w:rsidR="00912CB3" w:rsidRPr="00912CB3" w:rsidTr="00475988">
        <w:trPr>
          <w:trHeight w:val="255"/>
        </w:trPr>
        <w:tc>
          <w:tcPr>
            <w:tcW w:w="1513" w:type="dxa"/>
            <w:noWrap/>
            <w:vAlign w:val="bottom"/>
          </w:tcPr>
          <w:p w:rsidR="00912CB3" w:rsidRPr="00912CB3" w:rsidRDefault="00912CB3" w:rsidP="00912CB3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:rsidR="00912CB3" w:rsidRPr="00912CB3" w:rsidRDefault="00912CB3" w:rsidP="00912CB3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  <w:r w:rsidRPr="00912CB3">
              <w:rPr>
                <w:rFonts w:ascii="Arial" w:eastAsia="Calibri" w:hAnsi="Arial" w:cs="Arial"/>
                <w:sz w:val="16"/>
                <w:szCs w:val="16"/>
                <w:lang w:val="ru-RU"/>
              </w:rPr>
              <w:t>ул. “</w:t>
            </w:r>
            <w:proofErr w:type="spellStart"/>
            <w:r w:rsidRPr="00912CB3">
              <w:rPr>
                <w:rFonts w:ascii="Arial" w:eastAsia="Calibri" w:hAnsi="Arial" w:cs="Arial"/>
                <w:sz w:val="16"/>
                <w:szCs w:val="16"/>
                <w:lang w:val="ru-RU"/>
              </w:rPr>
              <w:t>Лейди</w:t>
            </w:r>
            <w:proofErr w:type="spellEnd"/>
            <w:r w:rsidRPr="00912CB3">
              <w:rPr>
                <w:rFonts w:ascii="Arial" w:eastAsia="Calibri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2CB3">
              <w:rPr>
                <w:rFonts w:ascii="Arial" w:eastAsia="Calibri" w:hAnsi="Arial" w:cs="Arial"/>
                <w:sz w:val="16"/>
                <w:szCs w:val="16"/>
                <w:lang w:val="ru-RU"/>
              </w:rPr>
              <w:t>Странгфорд</w:t>
            </w:r>
            <w:proofErr w:type="spellEnd"/>
            <w:r w:rsidRPr="00912CB3">
              <w:rPr>
                <w:rFonts w:ascii="Arial" w:eastAsia="Calibri" w:hAnsi="Arial" w:cs="Arial"/>
                <w:sz w:val="16"/>
                <w:szCs w:val="16"/>
                <w:lang w:val="ru-RU"/>
              </w:rPr>
              <w:t>” № 8, телефон 032 633 350, телефон директор 032 624 115,</w:t>
            </w:r>
          </w:p>
        </w:tc>
      </w:tr>
      <w:tr w:rsidR="00912CB3" w:rsidRPr="00912CB3" w:rsidTr="00475988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12CB3" w:rsidRPr="00912CB3" w:rsidRDefault="00912CB3" w:rsidP="00912CB3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12CB3" w:rsidRPr="00912CB3" w:rsidRDefault="00912CB3" w:rsidP="00912CB3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912CB3">
              <w:rPr>
                <w:rFonts w:ascii="Arial" w:eastAsia="Calibri" w:hAnsi="Arial" w:cs="Arial"/>
                <w:sz w:val="16"/>
                <w:szCs w:val="16"/>
              </w:rPr>
              <w:t xml:space="preserve">               е-mail:   </w:t>
            </w:r>
            <w:hyperlink r:id="rId8" w:history="1">
              <w:r w:rsidRPr="00912CB3">
                <w:rPr>
                  <w:rFonts w:ascii="Arial" w:eastAsia="Calibri" w:hAnsi="Arial" w:cs="Arial"/>
                  <w:sz w:val="16"/>
                  <w:szCs w:val="16"/>
                </w:rPr>
                <w:t>info-1690176@edu.</w:t>
              </w:r>
            </w:hyperlink>
            <w:r w:rsidRPr="00912CB3">
              <w:rPr>
                <w:rFonts w:ascii="Arial" w:eastAsia="Calibri" w:hAnsi="Arial" w:cs="Arial"/>
                <w:sz w:val="16"/>
                <w:szCs w:val="16"/>
              </w:rPr>
              <w:t xml:space="preserve">mon.bg,     </w:t>
            </w:r>
            <w:hyperlink r:id="rId9" w:history="1">
              <w:r w:rsidRPr="00912CB3">
                <w:rPr>
                  <w:rFonts w:ascii="Arial" w:eastAsia="Calibri" w:hAnsi="Arial" w:cs="Arial"/>
                  <w:sz w:val="16"/>
                  <w:szCs w:val="16"/>
                </w:rPr>
                <w:t>www.pgoanamay.com</w:t>
              </w:r>
            </w:hyperlink>
          </w:p>
        </w:tc>
      </w:tr>
    </w:tbl>
    <w:p w:rsidR="00B739EA" w:rsidRPr="00B05F82" w:rsidRDefault="00B739EA" w:rsidP="00B739EA">
      <w:pPr>
        <w:jc w:val="center"/>
        <w:rPr>
          <w:b/>
          <w:sz w:val="24"/>
          <w:szCs w:val="24"/>
          <w:lang w:val="fr-FR"/>
        </w:rPr>
      </w:pPr>
    </w:p>
    <w:p w:rsidR="00B739EA" w:rsidRPr="00B05F82" w:rsidRDefault="00B739EA" w:rsidP="00B739EA">
      <w:pPr>
        <w:jc w:val="center"/>
        <w:rPr>
          <w:b/>
          <w:sz w:val="24"/>
          <w:szCs w:val="24"/>
          <w:lang w:val="fr-FR"/>
        </w:rPr>
      </w:pPr>
    </w:p>
    <w:p w:rsidR="00B739EA" w:rsidRPr="00B05F82" w:rsidRDefault="00B739EA" w:rsidP="00B739EA">
      <w:pPr>
        <w:jc w:val="center"/>
        <w:rPr>
          <w:b/>
          <w:sz w:val="24"/>
          <w:szCs w:val="24"/>
          <w:lang w:val="fr-FR"/>
        </w:rPr>
      </w:pPr>
    </w:p>
    <w:p w:rsidR="00B739EA" w:rsidRPr="00B05F82" w:rsidRDefault="00B739EA" w:rsidP="00B739EA">
      <w:pPr>
        <w:jc w:val="center"/>
        <w:rPr>
          <w:b/>
          <w:sz w:val="24"/>
          <w:szCs w:val="24"/>
          <w:lang w:val="fr-FR"/>
        </w:rPr>
      </w:pPr>
    </w:p>
    <w:p w:rsidR="00B05F82" w:rsidRPr="00B05F82" w:rsidRDefault="00B739EA" w:rsidP="00B739EA">
      <w:pPr>
        <w:jc w:val="center"/>
        <w:rPr>
          <w:b/>
          <w:sz w:val="24"/>
          <w:szCs w:val="24"/>
          <w:lang w:val="fr-FR"/>
        </w:rPr>
      </w:pPr>
      <w:r w:rsidRPr="00B05F82">
        <w:rPr>
          <w:b/>
          <w:sz w:val="24"/>
          <w:szCs w:val="24"/>
          <w:lang w:val="fr-FR"/>
        </w:rPr>
        <w:t xml:space="preserve">                                                              </w:t>
      </w:r>
      <w:r>
        <w:rPr>
          <w:b/>
          <w:sz w:val="24"/>
          <w:szCs w:val="24"/>
          <w:lang w:val="bg-BG"/>
        </w:rPr>
        <w:t xml:space="preserve">                                                               </w:t>
      </w:r>
      <w:r w:rsidRPr="00B05F82">
        <w:rPr>
          <w:b/>
          <w:sz w:val="24"/>
          <w:szCs w:val="24"/>
          <w:lang w:val="fr-FR"/>
        </w:rPr>
        <w:t xml:space="preserve">    </w:t>
      </w:r>
    </w:p>
    <w:p w:rsidR="00B05F82" w:rsidRDefault="00B05F82" w:rsidP="00B739EA">
      <w:pPr>
        <w:jc w:val="center"/>
        <w:rPr>
          <w:b/>
          <w:sz w:val="24"/>
          <w:szCs w:val="24"/>
          <w:lang w:val="fr-FR"/>
        </w:rPr>
      </w:pPr>
    </w:p>
    <w:p w:rsidR="00B05F82" w:rsidRDefault="00B05F82" w:rsidP="00B739EA">
      <w:pPr>
        <w:jc w:val="center"/>
        <w:rPr>
          <w:b/>
          <w:sz w:val="24"/>
          <w:szCs w:val="24"/>
          <w:lang w:val="fr-FR"/>
        </w:rPr>
      </w:pPr>
    </w:p>
    <w:p w:rsidR="00B739EA" w:rsidRDefault="00B05F82" w:rsidP="00B739E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</w:t>
      </w:r>
      <w:r w:rsidR="00B739EA" w:rsidRPr="007D5FEA">
        <w:rPr>
          <w:b/>
          <w:sz w:val="24"/>
          <w:szCs w:val="24"/>
          <w:lang w:val="bg-BG"/>
        </w:rPr>
        <w:t>УТВЪРЖДАВА</w:t>
      </w:r>
      <w:r w:rsidR="00B739EA">
        <w:rPr>
          <w:b/>
          <w:sz w:val="24"/>
          <w:szCs w:val="24"/>
          <w:lang w:val="bg-BG"/>
        </w:rPr>
        <w:t>М:</w:t>
      </w:r>
    </w:p>
    <w:p w:rsidR="00B739EA" w:rsidRDefault="00B739EA" w:rsidP="00B739EA">
      <w:pPr>
        <w:jc w:val="center"/>
        <w:rPr>
          <w:b/>
          <w:sz w:val="24"/>
          <w:szCs w:val="24"/>
          <w:lang w:val="bg-BG"/>
        </w:rPr>
      </w:pPr>
    </w:p>
    <w:p w:rsidR="00B739EA" w:rsidRDefault="00B739EA" w:rsidP="00B739E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</w:t>
      </w:r>
      <w:r w:rsidR="008C198C">
        <w:rPr>
          <w:b/>
          <w:sz w:val="24"/>
          <w:szCs w:val="24"/>
          <w:lang w:val="bg-BG"/>
        </w:rPr>
        <w:t xml:space="preserve">                          </w:t>
      </w:r>
      <w:r>
        <w:rPr>
          <w:b/>
          <w:sz w:val="24"/>
          <w:szCs w:val="24"/>
          <w:lang w:val="bg-BG"/>
        </w:rPr>
        <w:t>ЕМИЛИЯ ПЕТАЛАРЕВА</w:t>
      </w:r>
    </w:p>
    <w:p w:rsidR="008C198C" w:rsidRPr="00B05F82" w:rsidRDefault="008C198C" w:rsidP="00B739E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Директор на ПГО „Ана МАЙ“</w:t>
      </w:r>
    </w:p>
    <w:p w:rsidR="002D726F" w:rsidRPr="00B05F82" w:rsidRDefault="002D726F" w:rsidP="002D726F">
      <w:pPr>
        <w:ind w:left="4956" w:firstLine="708"/>
        <w:rPr>
          <w:i/>
          <w:color w:val="080808"/>
          <w:sz w:val="24"/>
          <w:szCs w:val="24"/>
          <w:lang w:val="bg-BG"/>
        </w:rPr>
      </w:pPr>
      <w:r w:rsidRPr="00B05F82">
        <w:rPr>
          <w:i/>
          <w:color w:val="080808"/>
          <w:lang w:val="bg-BG"/>
        </w:rPr>
        <w:t xml:space="preserve">                           </w:t>
      </w:r>
      <w:r w:rsidR="008C198C">
        <w:rPr>
          <w:i/>
          <w:color w:val="080808"/>
          <w:lang w:val="bg-BG"/>
        </w:rPr>
        <w:t xml:space="preserve">                </w:t>
      </w:r>
      <w:r w:rsidRPr="00B05F82">
        <w:rPr>
          <w:i/>
          <w:color w:val="080808"/>
          <w:sz w:val="24"/>
          <w:szCs w:val="24"/>
          <w:lang w:val="bg-BG"/>
        </w:rPr>
        <w:t>Заповед РД-</w:t>
      </w:r>
      <w:r w:rsidR="008C198C">
        <w:rPr>
          <w:i/>
          <w:color w:val="080808"/>
          <w:sz w:val="24"/>
          <w:szCs w:val="24"/>
          <w:lang w:val="bg-BG"/>
        </w:rPr>
        <w:t>10</w:t>
      </w:r>
      <w:r w:rsidRPr="00B05F82">
        <w:rPr>
          <w:i/>
          <w:color w:val="080808"/>
          <w:sz w:val="24"/>
          <w:szCs w:val="24"/>
          <w:lang w:val="bg-BG"/>
        </w:rPr>
        <w:t>-</w:t>
      </w:r>
      <w:r w:rsidR="006F74E0">
        <w:rPr>
          <w:i/>
          <w:color w:val="080808"/>
          <w:sz w:val="24"/>
          <w:szCs w:val="24"/>
          <w:lang w:val="bg-BG"/>
        </w:rPr>
        <w:t>28</w:t>
      </w:r>
      <w:r w:rsidR="008C198C">
        <w:rPr>
          <w:i/>
          <w:color w:val="080808"/>
          <w:sz w:val="24"/>
          <w:szCs w:val="24"/>
          <w:lang w:val="bg-BG"/>
        </w:rPr>
        <w:t>/16</w:t>
      </w:r>
      <w:r w:rsidR="00912CB3">
        <w:rPr>
          <w:i/>
          <w:color w:val="080808"/>
          <w:sz w:val="24"/>
          <w:szCs w:val="24"/>
          <w:lang w:val="bg-BG"/>
        </w:rPr>
        <w:t>.09.</w:t>
      </w:r>
      <w:r w:rsidR="00F45B8C">
        <w:rPr>
          <w:i/>
          <w:color w:val="080808"/>
          <w:sz w:val="24"/>
          <w:szCs w:val="24"/>
          <w:lang w:val="bg-BG"/>
        </w:rPr>
        <w:t>202</w:t>
      </w:r>
      <w:r w:rsidR="008C198C">
        <w:rPr>
          <w:i/>
          <w:color w:val="080808"/>
          <w:sz w:val="24"/>
          <w:szCs w:val="24"/>
          <w:lang w:val="bg-BG"/>
        </w:rPr>
        <w:t>4</w:t>
      </w:r>
      <w:r w:rsidR="00A6676D" w:rsidRPr="00B05F82">
        <w:rPr>
          <w:i/>
          <w:color w:val="080808"/>
          <w:sz w:val="24"/>
          <w:szCs w:val="24"/>
          <w:lang w:val="bg-BG"/>
        </w:rPr>
        <w:t xml:space="preserve"> </w:t>
      </w:r>
      <w:r w:rsidRPr="00B05F82">
        <w:rPr>
          <w:i/>
          <w:color w:val="080808"/>
          <w:sz w:val="24"/>
          <w:szCs w:val="24"/>
          <w:lang w:val="bg-BG"/>
        </w:rPr>
        <w:t>г.</w:t>
      </w:r>
    </w:p>
    <w:p w:rsidR="002D726F" w:rsidRPr="00B05F82" w:rsidRDefault="002D726F" w:rsidP="00B739EA">
      <w:pPr>
        <w:jc w:val="center"/>
        <w:rPr>
          <w:b/>
          <w:sz w:val="24"/>
          <w:szCs w:val="24"/>
          <w:lang w:val="bg-BG"/>
        </w:rPr>
      </w:pPr>
    </w:p>
    <w:p w:rsidR="00B739EA" w:rsidRDefault="00B739EA" w:rsidP="00B739EA">
      <w:pPr>
        <w:jc w:val="center"/>
        <w:rPr>
          <w:b/>
          <w:sz w:val="24"/>
          <w:szCs w:val="24"/>
          <w:lang w:val="bg-BG"/>
        </w:rPr>
      </w:pPr>
    </w:p>
    <w:p w:rsidR="00B739EA" w:rsidRPr="00411113" w:rsidRDefault="00B739EA" w:rsidP="00B739EA">
      <w:pPr>
        <w:jc w:val="center"/>
        <w:rPr>
          <w:b/>
          <w:sz w:val="24"/>
          <w:szCs w:val="24"/>
          <w:lang w:val="bg-BG"/>
        </w:rPr>
      </w:pPr>
    </w:p>
    <w:p w:rsidR="00B739EA" w:rsidRPr="00B05F82" w:rsidRDefault="00B739EA" w:rsidP="00B739EA">
      <w:pPr>
        <w:jc w:val="center"/>
        <w:rPr>
          <w:b/>
          <w:sz w:val="24"/>
          <w:szCs w:val="24"/>
          <w:lang w:val="bg-BG"/>
        </w:rPr>
      </w:pPr>
    </w:p>
    <w:p w:rsidR="00B739EA" w:rsidRPr="00B05F82" w:rsidRDefault="00B739EA" w:rsidP="00B739EA">
      <w:pPr>
        <w:rPr>
          <w:b/>
          <w:sz w:val="24"/>
          <w:szCs w:val="24"/>
          <w:lang w:val="bg-BG"/>
        </w:rPr>
      </w:pPr>
    </w:p>
    <w:p w:rsidR="00B739EA" w:rsidRPr="00B05F82" w:rsidRDefault="00B739EA" w:rsidP="00B739EA">
      <w:pPr>
        <w:rPr>
          <w:b/>
          <w:sz w:val="24"/>
          <w:szCs w:val="24"/>
          <w:lang w:val="bg-BG"/>
        </w:rPr>
      </w:pPr>
    </w:p>
    <w:p w:rsidR="00B739EA" w:rsidRPr="00A12705" w:rsidRDefault="00B739EA" w:rsidP="00B739EA">
      <w:pPr>
        <w:jc w:val="center"/>
        <w:rPr>
          <w:b/>
          <w:sz w:val="44"/>
          <w:szCs w:val="44"/>
          <w:lang w:val="bg-BG"/>
        </w:rPr>
      </w:pPr>
      <w:r w:rsidRPr="00A12705">
        <w:rPr>
          <w:b/>
          <w:sz w:val="44"/>
          <w:szCs w:val="44"/>
          <w:lang w:val="bg-BG"/>
        </w:rPr>
        <w:t>ЕТИЧЕН КОДЕКС ЗА РАБОТА С ДЕЦА</w:t>
      </w:r>
    </w:p>
    <w:tbl>
      <w:tblPr>
        <w:tblW w:w="150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5"/>
      </w:tblGrid>
      <w:tr w:rsidR="00B739EA" w:rsidRPr="00B05F82" w:rsidTr="0064379C">
        <w:trPr>
          <w:tblCellSpacing w:w="0" w:type="dxa"/>
        </w:trPr>
        <w:tc>
          <w:tcPr>
            <w:tcW w:w="0" w:type="auto"/>
            <w:shd w:val="clear" w:color="auto" w:fill="FFFFFF"/>
          </w:tcPr>
          <w:p w:rsidR="00B739EA" w:rsidRPr="00411113" w:rsidRDefault="00B739EA" w:rsidP="0064379C">
            <w:pPr>
              <w:jc w:val="center"/>
              <w:rPr>
                <w:sz w:val="24"/>
                <w:szCs w:val="24"/>
                <w:lang w:val="ru-RU"/>
              </w:rPr>
            </w:pPr>
          </w:p>
          <w:tbl>
            <w:tblPr>
              <w:tblW w:w="1500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84"/>
              <w:gridCol w:w="121"/>
            </w:tblGrid>
            <w:tr w:rsidR="00B739EA" w:rsidRPr="00B05F82" w:rsidTr="0064379C">
              <w:trPr>
                <w:tblCellSpacing w:w="15" w:type="dxa"/>
              </w:trPr>
              <w:tc>
                <w:tcPr>
                  <w:tcW w:w="14839" w:type="dxa"/>
                </w:tcPr>
                <w:p w:rsidR="00B739EA" w:rsidRPr="00B05F82" w:rsidRDefault="00B739EA" w:rsidP="0064379C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B05F82" w:rsidRDefault="00B739EA" w:rsidP="0064379C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B05F82" w:rsidRDefault="00B739EA" w:rsidP="0064379C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B05F82" w:rsidRDefault="00B739EA" w:rsidP="0064379C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B05F82" w:rsidRDefault="00B739EA" w:rsidP="0064379C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B05F82" w:rsidRDefault="00B739EA" w:rsidP="0064379C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B05F82" w:rsidRDefault="00B739EA" w:rsidP="0064379C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на ПГО „АНА МАЙ” – гр. ПЛОВДИВ</w:t>
                  </w:r>
                </w:p>
                <w:p w:rsidR="00B739EA" w:rsidRDefault="00B739EA" w:rsidP="0064379C">
                  <w:pPr>
                    <w:jc w:val="center"/>
                    <w:rPr>
                      <w:bCs/>
                      <w:sz w:val="24"/>
                      <w:szCs w:val="24"/>
                      <w:lang w:eastAsia="bg-BG"/>
                    </w:rPr>
                  </w:pPr>
                </w:p>
                <w:p w:rsidR="00B739EA" w:rsidRPr="00A82C25" w:rsidRDefault="00A82C25" w:rsidP="0064379C">
                  <w:pPr>
                    <w:jc w:val="center"/>
                    <w:rPr>
                      <w:bCs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bCs/>
                      <w:sz w:val="24"/>
                      <w:szCs w:val="24"/>
                      <w:lang w:val="bg-BG" w:eastAsia="bg-BG"/>
                    </w:rPr>
                    <w:t>20</w:t>
                  </w:r>
                  <w:r w:rsidR="00A6676D">
                    <w:rPr>
                      <w:bCs/>
                      <w:sz w:val="24"/>
                      <w:szCs w:val="24"/>
                      <w:lang w:val="bg-BG" w:eastAsia="bg-BG"/>
                    </w:rPr>
                    <w:t>2</w:t>
                  </w:r>
                  <w:r w:rsidR="000163E6">
                    <w:rPr>
                      <w:bCs/>
                      <w:sz w:val="24"/>
                      <w:szCs w:val="24"/>
                      <w:lang w:val="bg-BG" w:eastAsia="bg-BG"/>
                    </w:rPr>
                    <w:t>4</w:t>
                  </w:r>
                  <w:r>
                    <w:rPr>
                      <w:bCs/>
                      <w:sz w:val="24"/>
                      <w:szCs w:val="24"/>
                      <w:lang w:val="bg-BG" w:eastAsia="bg-BG"/>
                    </w:rPr>
                    <w:t>/20</w:t>
                  </w:r>
                  <w:r w:rsidR="003C28F0">
                    <w:rPr>
                      <w:bCs/>
                      <w:sz w:val="24"/>
                      <w:szCs w:val="24"/>
                      <w:lang w:eastAsia="bg-BG"/>
                    </w:rPr>
                    <w:t>2</w:t>
                  </w:r>
                  <w:r w:rsidR="000163E6">
                    <w:rPr>
                      <w:bCs/>
                      <w:sz w:val="24"/>
                      <w:szCs w:val="24"/>
                      <w:lang w:val="bg-BG" w:eastAsia="bg-BG"/>
                    </w:rPr>
                    <w:t>5</w:t>
                  </w:r>
                  <w:r>
                    <w:rPr>
                      <w:bCs/>
                      <w:sz w:val="24"/>
                      <w:szCs w:val="24"/>
                      <w:lang w:val="bg-BG" w:eastAsia="bg-BG"/>
                    </w:rPr>
                    <w:t xml:space="preserve"> учебна година</w:t>
                  </w:r>
                </w:p>
                <w:p w:rsidR="00B739EA" w:rsidRDefault="00B739EA" w:rsidP="0064379C">
                  <w:pPr>
                    <w:jc w:val="center"/>
                    <w:rPr>
                      <w:bCs/>
                      <w:sz w:val="24"/>
                      <w:szCs w:val="24"/>
                      <w:lang w:eastAsia="bg-BG"/>
                    </w:rPr>
                  </w:pPr>
                </w:p>
                <w:p w:rsidR="00B739EA" w:rsidRDefault="00B739EA" w:rsidP="0064379C">
                  <w:pPr>
                    <w:jc w:val="center"/>
                    <w:rPr>
                      <w:bCs/>
                      <w:sz w:val="24"/>
                      <w:szCs w:val="24"/>
                      <w:lang w:eastAsia="bg-BG"/>
                    </w:rPr>
                  </w:pPr>
                </w:p>
                <w:p w:rsidR="00B739EA" w:rsidRDefault="00B739EA" w:rsidP="0064379C">
                  <w:pPr>
                    <w:jc w:val="center"/>
                    <w:rPr>
                      <w:bCs/>
                      <w:sz w:val="24"/>
                      <w:szCs w:val="24"/>
                      <w:lang w:eastAsia="bg-BG"/>
                    </w:rPr>
                  </w:pPr>
                </w:p>
                <w:p w:rsidR="00B739EA" w:rsidRDefault="00B739EA" w:rsidP="0064379C">
                  <w:pPr>
                    <w:jc w:val="center"/>
                    <w:rPr>
                      <w:bCs/>
                      <w:sz w:val="24"/>
                      <w:szCs w:val="24"/>
                      <w:lang w:eastAsia="bg-BG"/>
                    </w:rPr>
                  </w:pPr>
                </w:p>
                <w:p w:rsidR="00B739EA" w:rsidRPr="00A82C25" w:rsidRDefault="00B739EA" w:rsidP="00A82C25">
                  <w:pPr>
                    <w:rPr>
                      <w:bCs/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rPr>
                      <w:bCs/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411113">
                    <w:rPr>
                      <w:b/>
                      <w:sz w:val="24"/>
                      <w:szCs w:val="24"/>
                      <w:lang w:val="ru-RU"/>
                    </w:rPr>
                    <w:t>ВЪВЕДЕНИЕ:</w:t>
                  </w:r>
                </w:p>
                <w:p w:rsidR="00B739EA" w:rsidRPr="00411113" w:rsidRDefault="00B739EA" w:rsidP="0064379C">
                  <w:pPr>
                    <w:rPr>
                      <w:sz w:val="24"/>
                      <w:szCs w:val="24"/>
                      <w:lang w:val="bg-BG"/>
                    </w:rPr>
                  </w:pPr>
                </w:p>
                <w:p w:rsidR="00B739EA" w:rsidRPr="00411113" w:rsidRDefault="00B739EA" w:rsidP="0064379C">
                  <w:pPr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proofErr w:type="gramStart"/>
                  <w:r w:rsidRPr="00411113">
                    <w:rPr>
                      <w:sz w:val="24"/>
                      <w:szCs w:val="24"/>
                      <w:lang w:val="ru-RU"/>
                    </w:rPr>
                    <w:t>Позовавайки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се на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Конвенцията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на ООН за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правата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на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детето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Европейската</w:t>
                  </w:r>
                  <w:proofErr w:type="spellEnd"/>
                  <w:r w:rsidRPr="00411113">
                    <w:rPr>
                      <w:sz w:val="24"/>
                      <w:szCs w:val="24"/>
                      <w:lang w:val="bg-BG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харта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за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правата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на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човека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ръководени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от принципа, че всяко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дете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трябва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да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бъде</w:t>
                  </w:r>
                  <w:proofErr w:type="spellEnd"/>
                  <w:r w:rsidRPr="00411113">
                    <w:rPr>
                      <w:sz w:val="24"/>
                      <w:szCs w:val="24"/>
                      <w:lang w:val="bg-BG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подготвено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да води живот на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самостоятелна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личност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в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обществото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и да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бъде</w:t>
                  </w:r>
                  <w:proofErr w:type="spellEnd"/>
                  <w:r w:rsidRPr="00411113">
                    <w:rPr>
                      <w:sz w:val="24"/>
                      <w:szCs w:val="24"/>
                      <w:lang w:val="bg-BG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възпитано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в духа на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ценностите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на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Република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България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и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Европейския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съюз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Ние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учителите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и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служителите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от</w:t>
                  </w:r>
                  <w:r w:rsidRPr="00411113">
                    <w:rPr>
                      <w:sz w:val="24"/>
                      <w:szCs w:val="24"/>
                      <w:lang w:val="bg-BG"/>
                    </w:rPr>
                    <w:t xml:space="preserve"> </w:t>
                  </w:r>
                  <w:r w:rsidRPr="00411113">
                    <w:rPr>
                      <w:bCs/>
                      <w:sz w:val="24"/>
                      <w:szCs w:val="24"/>
                      <w:lang w:val="bg-BG" w:eastAsia="bg-BG"/>
                    </w:rPr>
                    <w:t>ПГО „Ана Май” – гр. Пловдив</w:t>
                  </w:r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приехме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моралния</w:t>
                  </w:r>
                  <w:proofErr w:type="spellEnd"/>
                  <w:proofErr w:type="gram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ангажимент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в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своята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411113">
                    <w:rPr>
                      <w:sz w:val="24"/>
                      <w:szCs w:val="24"/>
                      <w:lang w:val="ru-RU"/>
                    </w:rPr>
                    <w:t>ежедневна</w:t>
                  </w:r>
                  <w:proofErr w:type="gram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и</w:t>
                  </w:r>
                  <w:r w:rsidRPr="00411113">
                    <w:rPr>
                      <w:sz w:val="24"/>
                      <w:szCs w:val="24"/>
                      <w:lang w:val="bg-BG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професионална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дейност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да се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ръководим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от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принципите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и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правилата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на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настоящия</w:t>
                  </w:r>
                  <w:proofErr w:type="spellEnd"/>
                  <w:r w:rsidRPr="00411113">
                    <w:rPr>
                      <w:sz w:val="24"/>
                      <w:szCs w:val="24"/>
                      <w:lang w:val="bg-BG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Етичен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кодекс.</w:t>
                  </w:r>
                </w:p>
                <w:p w:rsidR="00B739EA" w:rsidRPr="00411113" w:rsidRDefault="00B739EA" w:rsidP="0064379C">
                  <w:pPr>
                    <w:rPr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411113">
                    <w:rPr>
                      <w:b/>
                      <w:sz w:val="24"/>
                      <w:szCs w:val="24"/>
                      <w:lang w:val="ru-RU"/>
                    </w:rPr>
                    <w:t>ЕТИЧНИЯТ КОДЕКС ИМА ЗА ЦЕЛ:</w:t>
                  </w:r>
                </w:p>
                <w:p w:rsidR="00B739EA" w:rsidRPr="00411113" w:rsidRDefault="00B739EA" w:rsidP="0064379C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</w:p>
                <w:p w:rsidR="00B739EA" w:rsidRPr="00411113" w:rsidRDefault="00B739EA" w:rsidP="0064379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1. Да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утвърди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основните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ценности,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норми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и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принципи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на поведение, от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които</w:t>
                  </w:r>
                  <w:proofErr w:type="spellEnd"/>
                  <w:r w:rsidRPr="00411113">
                    <w:rPr>
                      <w:sz w:val="24"/>
                      <w:szCs w:val="24"/>
                      <w:lang w:val="bg-BG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следва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да се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ръководи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педагогическия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и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обслужващия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персонал в</w:t>
                  </w:r>
                  <w:r w:rsidRPr="00B05F82">
                    <w:rPr>
                      <w:sz w:val="24"/>
                      <w:szCs w:val="24"/>
                      <w:lang w:val="bg-BG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училището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  <w:p w:rsidR="00B739EA" w:rsidRPr="00411113" w:rsidRDefault="00B739EA" w:rsidP="0064379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2. Да укрепи авторитета на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учителите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и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общественото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доверие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към</w:t>
                  </w:r>
                  <w:proofErr w:type="spellEnd"/>
                  <w:r w:rsidRPr="00411113">
                    <w:rPr>
                      <w:sz w:val="24"/>
                      <w:szCs w:val="24"/>
                      <w:lang w:val="bg-BG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училищет</w:t>
                  </w:r>
                  <w:proofErr w:type="spellEnd"/>
                  <w:r w:rsidRPr="00411113">
                    <w:rPr>
                      <w:sz w:val="24"/>
                      <w:szCs w:val="24"/>
                      <w:lang w:val="bg-BG"/>
                    </w:rPr>
                    <w:t>о</w:t>
                  </w:r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като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институция.</w:t>
                  </w:r>
                </w:p>
                <w:p w:rsidR="00B739EA" w:rsidRPr="00411113" w:rsidRDefault="00B739EA" w:rsidP="0064379C">
                  <w:pPr>
                    <w:rPr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411113">
                    <w:rPr>
                      <w:b/>
                      <w:sz w:val="24"/>
                      <w:szCs w:val="24"/>
                    </w:rPr>
                    <w:t>ПРИНЦИПИ:</w:t>
                  </w:r>
                </w:p>
                <w:p w:rsidR="00B739EA" w:rsidRPr="00411113" w:rsidRDefault="00B739EA" w:rsidP="00B739EA">
                  <w:pPr>
                    <w:numPr>
                      <w:ilvl w:val="0"/>
                      <w:numId w:val="1"/>
                    </w:numPr>
                    <w:tabs>
                      <w:tab w:val="left" w:pos="709"/>
                    </w:tabs>
                    <w:spacing w:before="40"/>
                    <w:rPr>
                      <w:sz w:val="24"/>
                      <w:szCs w:val="24"/>
                      <w:lang w:val="bg-BG"/>
                    </w:rPr>
                  </w:pPr>
                  <w:r w:rsidRPr="00411113">
                    <w:rPr>
                      <w:sz w:val="24"/>
                      <w:szCs w:val="24"/>
                      <w:lang w:val="bg-BG"/>
                    </w:rPr>
                    <w:t>Всички деца имат еднакво право на закрила от насилие и експлоатация.</w:t>
                  </w:r>
                </w:p>
                <w:p w:rsidR="00B739EA" w:rsidRPr="00411113" w:rsidRDefault="00B739EA" w:rsidP="00B739EA">
                  <w:pPr>
                    <w:numPr>
                      <w:ilvl w:val="0"/>
                      <w:numId w:val="1"/>
                    </w:numPr>
                    <w:tabs>
                      <w:tab w:val="left" w:pos="709"/>
                    </w:tabs>
                    <w:spacing w:before="40"/>
                    <w:rPr>
                      <w:sz w:val="24"/>
                      <w:szCs w:val="24"/>
                      <w:lang w:val="bg-BG"/>
                    </w:rPr>
                  </w:pPr>
                  <w:r w:rsidRPr="00411113">
                    <w:rPr>
                      <w:sz w:val="24"/>
                      <w:szCs w:val="24"/>
                      <w:lang w:val="bg-BG"/>
                    </w:rPr>
                    <w:t>Всички деца следва да бъдат насърчавани да оползотворяват в пълна степен своите заложби, като се предлагат възможности за равен старт на всички.</w:t>
                  </w:r>
                </w:p>
                <w:p w:rsidR="00B739EA" w:rsidRPr="00411113" w:rsidRDefault="00B739EA" w:rsidP="00B739EA">
                  <w:pPr>
                    <w:numPr>
                      <w:ilvl w:val="0"/>
                      <w:numId w:val="1"/>
                    </w:numPr>
                    <w:tabs>
                      <w:tab w:val="left" w:pos="709"/>
                    </w:tabs>
                    <w:spacing w:before="40"/>
                    <w:rPr>
                      <w:sz w:val="24"/>
                      <w:szCs w:val="24"/>
                      <w:lang w:val="bg-BG"/>
                    </w:rPr>
                  </w:pPr>
                  <w:r w:rsidRPr="00411113">
                    <w:rPr>
                      <w:sz w:val="24"/>
                      <w:szCs w:val="24"/>
                      <w:lang w:val="bg-BG"/>
                    </w:rPr>
                    <w:t>Всеки носи отговорността да подкрепя усилията за полагане на грижи за децата и за тяхната закрила.</w:t>
                  </w:r>
                </w:p>
                <w:p w:rsidR="00B739EA" w:rsidRPr="00411113" w:rsidRDefault="00B739EA" w:rsidP="00B739EA">
                  <w:pPr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Спазване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на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Конституцията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и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законите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на Р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България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>;</w:t>
                  </w:r>
                </w:p>
                <w:p w:rsidR="00B739EA" w:rsidRPr="00411113" w:rsidRDefault="00B739EA" w:rsidP="00B739EA">
                  <w:pPr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Грижата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за живота и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здравето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на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детето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е на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първо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място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>;</w:t>
                  </w:r>
                </w:p>
                <w:p w:rsidR="00B739EA" w:rsidRPr="00411113" w:rsidRDefault="00B739EA" w:rsidP="00B739EA">
                  <w:pPr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Детето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е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личност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и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всички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дейности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по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неговото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образование и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възпитание</w:t>
                  </w:r>
                  <w:proofErr w:type="spellEnd"/>
                  <w:r w:rsidRPr="00411113">
                    <w:rPr>
                      <w:sz w:val="24"/>
                      <w:szCs w:val="24"/>
                      <w:lang w:val="bg-BG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следва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да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осигуряват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възможности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за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неговото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развитие </w:t>
                  </w:r>
                  <w:r w:rsidRPr="00411113">
                    <w:rPr>
                      <w:sz w:val="24"/>
                      <w:szCs w:val="24"/>
                      <w:lang w:val="bg-BG"/>
                    </w:rPr>
                    <w:t xml:space="preserve">               </w:t>
                  </w:r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и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приобщаване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към</w:t>
                  </w:r>
                  <w:proofErr w:type="spellEnd"/>
                  <w:r w:rsidRPr="00411113">
                    <w:rPr>
                      <w:sz w:val="24"/>
                      <w:szCs w:val="24"/>
                      <w:lang w:val="bg-BG"/>
                    </w:rPr>
                    <w:t xml:space="preserve">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обществените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традиции и ценности;</w:t>
                  </w:r>
                </w:p>
                <w:p w:rsidR="00B739EA" w:rsidRPr="00411113" w:rsidRDefault="00B739EA" w:rsidP="00B739EA">
                  <w:pPr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Равнопоставеност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и взаимно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зачитане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на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правата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на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всеки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, независимо </w:t>
                  </w:r>
                  <w:proofErr w:type="gramStart"/>
                  <w:r w:rsidRPr="00411113">
                    <w:rPr>
                      <w:sz w:val="24"/>
                      <w:szCs w:val="24"/>
                      <w:lang w:val="ru-RU"/>
                    </w:rPr>
                    <w:t>от</w:t>
                  </w:r>
                  <w:proofErr w:type="gram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411113">
                    <w:rPr>
                      <w:sz w:val="24"/>
                      <w:szCs w:val="24"/>
                      <w:lang w:val="ru-RU"/>
                    </w:rPr>
                    <w:t>раса</w:t>
                  </w:r>
                  <w:proofErr w:type="gram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вяра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националност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>, убеждения, пол, социален статус;</w:t>
                  </w:r>
                </w:p>
                <w:p w:rsidR="00B739EA" w:rsidRPr="00411113" w:rsidRDefault="00B739EA" w:rsidP="0064379C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</w:p>
                <w:p w:rsidR="00B739EA" w:rsidRPr="00411113" w:rsidRDefault="00B739EA" w:rsidP="0064379C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411113">
                    <w:rPr>
                      <w:b/>
                      <w:sz w:val="24"/>
                      <w:szCs w:val="24"/>
                      <w:lang w:val="ru-RU"/>
                    </w:rPr>
                    <w:t>ОБХВАТ:</w:t>
                  </w:r>
                </w:p>
                <w:p w:rsidR="00B739EA" w:rsidRPr="00411113" w:rsidRDefault="00B739EA" w:rsidP="0064379C">
                  <w:pPr>
                    <w:rPr>
                      <w:sz w:val="24"/>
                      <w:szCs w:val="24"/>
                      <w:lang w:val="bg-BG"/>
                    </w:rPr>
                  </w:pP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Етичният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кодекс се </w:t>
                  </w:r>
                  <w:proofErr w:type="spellStart"/>
                  <w:r w:rsidRPr="00411113">
                    <w:rPr>
                      <w:sz w:val="24"/>
                      <w:szCs w:val="24"/>
                      <w:lang w:val="ru-RU"/>
                    </w:rPr>
                    <w:t>отнася</w:t>
                  </w:r>
                  <w:proofErr w:type="spellEnd"/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за </w:t>
                  </w:r>
                  <w:r w:rsidRPr="00411113">
                    <w:rPr>
                      <w:sz w:val="24"/>
                      <w:szCs w:val="24"/>
                      <w:lang w:val="bg-BG"/>
                    </w:rPr>
                    <w:t xml:space="preserve">всички ученици </w:t>
                  </w:r>
                  <w:r w:rsidRPr="00411113">
                    <w:rPr>
                      <w:sz w:val="24"/>
                      <w:szCs w:val="24"/>
                      <w:lang w:val="ru-RU"/>
                    </w:rPr>
                    <w:t xml:space="preserve"> на </w:t>
                  </w:r>
                  <w:r w:rsidRPr="00411113">
                    <w:rPr>
                      <w:bCs/>
                      <w:sz w:val="24"/>
                      <w:szCs w:val="24"/>
                      <w:lang w:val="bg-BG" w:eastAsia="bg-BG"/>
                    </w:rPr>
                    <w:t>ПГО „АНА МАЙ” – гр. ПЛОВДИВ.</w:t>
                  </w:r>
                </w:p>
                <w:p w:rsidR="00B739EA" w:rsidRPr="00411113" w:rsidRDefault="00B739EA" w:rsidP="0064379C">
                  <w:pPr>
                    <w:rPr>
                      <w:sz w:val="24"/>
                      <w:szCs w:val="24"/>
                      <w:lang w:val="bg-BG"/>
                    </w:rPr>
                  </w:pPr>
                </w:p>
                <w:p w:rsidR="00B739EA" w:rsidRPr="00411113" w:rsidRDefault="00B739EA" w:rsidP="0064379C">
                  <w:pPr>
                    <w:rPr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Раздел I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ОСНОВНИ ПОЛОЖЕНИЯ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Чл.1. (1)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Настоящия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кодекс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определя</w:t>
                  </w:r>
                  <w:proofErr w:type="spellEnd"/>
                  <w:r w:rsidRPr="00411113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етичните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правила</w:t>
                  </w:r>
                  <w:r w:rsidRPr="00411113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за поведение на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учениците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bg-BG"/>
                    </w:rPr>
                    <w:t xml:space="preserve"> в</w:t>
                  </w:r>
                  <w:r w:rsidRPr="00411113">
                    <w:rPr>
                      <w:bCs/>
                      <w:sz w:val="24"/>
                      <w:szCs w:val="24"/>
                      <w:lang w:val="bg-BG" w:eastAsia="bg-BG"/>
                    </w:rPr>
                    <w:t xml:space="preserve"> ПГО „АНА МАЙ” </w:t>
                  </w:r>
                  <w:r w:rsidRPr="00411113">
                    <w:rPr>
                      <w:bCs/>
                      <w:sz w:val="24"/>
                      <w:szCs w:val="24"/>
                      <w:lang w:val="bg-BG"/>
                    </w:rPr>
                    <w:t xml:space="preserve"> </w:t>
                  </w:r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и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има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за цел да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повиши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общественото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доверие</w:t>
                  </w:r>
                  <w:proofErr w:type="gram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,</w:t>
                  </w:r>
                  <w:proofErr w:type="gram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както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и да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издигне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престижа на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учебното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заведение.</w:t>
                  </w:r>
                </w:p>
                <w:p w:rsidR="00B739EA" w:rsidRPr="00411113" w:rsidRDefault="00B739EA" w:rsidP="0064379C">
                  <w:pPr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ru-RU"/>
                    </w:rPr>
                    <w:t>(2)</w:t>
                  </w:r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Настоящият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кодекс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има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за цел да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формира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организационна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култура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спомагаща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за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утвърждаване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на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доброто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име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на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училището</w:t>
                  </w:r>
                  <w:proofErr w:type="spellEnd"/>
                  <w:proofErr w:type="gram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,</w:t>
                  </w:r>
                  <w:proofErr w:type="gram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както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и да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повишава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общественото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доверие в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професионализма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и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морала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на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учениците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ru-RU"/>
                    </w:rPr>
                    <w:t>Чл.2.  (1</w:t>
                  </w:r>
                  <w:r w:rsidRPr="00B05F82">
                    <w:rPr>
                      <w:b/>
                      <w:bCs/>
                      <w:sz w:val="24"/>
                      <w:szCs w:val="24"/>
                      <w:lang w:val="ru-RU"/>
                    </w:rPr>
                    <w:t>)</w:t>
                  </w:r>
                  <w:r w:rsidRPr="00411113">
                    <w:rPr>
                      <w:b/>
                      <w:bCs/>
                      <w:color w:val="FF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Дейността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на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учениците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се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осъществява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при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спазване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принципите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 на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законност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честност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отговорност</w:t>
                  </w:r>
                  <w:proofErr w:type="spellEnd"/>
                  <w:r w:rsidRPr="00411113">
                    <w:rPr>
                      <w:bCs/>
                      <w:sz w:val="24"/>
                      <w:szCs w:val="24"/>
                      <w:lang w:val="ru-RU"/>
                    </w:rPr>
                    <w:t>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spacing w:line="285" w:lineRule="atLeas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spacing w:line="285" w:lineRule="atLeas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Раздел ІІ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spacing w:line="285" w:lineRule="atLeas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МОРАЛНИ ОТГОВОРНОСТИ КЪМ ДЕТЕТО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Чл.3 (1)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Работещите с деца изпълняват своите функции, като се ръководят от основните ценности и принципи: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Детството е изключително важен период от живота на човека.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. Семейството е най-естествената среда за развитието на детето.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3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. Всяко дете притежава неповторима уникалност и стойност.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4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. На всяко дете е гарантирано правото на свобода на мисълта и словото.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 4.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Всяко дете има право на закрила срещу нарушаващите неговото достойнство методи на възпитание, физическо, психическо или друго насилие или форми на въздействие.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 5.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Всяко дете има право на закрила за нормалното му физическо, умствено, нравствено и социално развитие.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 6.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Всяко дете и всяко семейство заслужават да бъдат подпомогнати да развият пълния си потенциал.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 7.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Във всички случаи да се защитават по най-добър начин интересите на детето.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 8.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Всяко дете, попаднало в риск, има нужда от специална закрила за извеждането му от рисковата ситуация.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 9.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Да основаваме практиката си на съвременните знания за детското развитие и познаването на индивидуалните особености на всяко дете.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 10.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Да разбираме и уважаваме уникалността на всяко дете.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 11.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Да се съобразяваме със специфичната уязвимост на всяко дете.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 12.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Да създаваме безопасна и здравословна среда, която стимулира социалното, емоционалното и физическото развитие на детето.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lastRenderedPageBreak/>
                    <w:t>Чл. 13.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Да подкрепяме правото на детето на свободно изразяване на мнение по всички въпроси от негов интерес.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 14.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Да работим в най-добрия интерес на детето.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 15.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Да осигуряваме на децата с увреждания равни възможности за достъп до адекватни грижи и образование.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 16.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Да не участваме в практики, които не зачитат достойнството на детето или са опасни и вредни за физическото и емоционално му здраве и развитие.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 17.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Да не участваме в практики, които дискриминират по някакъв начин децата на основата на раса, етнически произход, религия, пол, националност, език, способности, или на базата на статуса, поведението или убежденията на родителите.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 18.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При съмнение за малтретиране да уведомяваме органите за закрила на детето и да следим дали са предприети необходимите мерки.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 19.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Когато друго лице изкаже подозрения за малтретиране на дете, да му окажем пълно съдействие за предприемане на подходящи действия за закрила на детето.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 20.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Когато разберем за действия или ситуации, които заплашват здравето и сигурността на детето, ние имаме моралната и законова отговорност да информираме органите по закрила на детето.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Чл.21.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Да опазваме личната информация за възпитаниците си и техните семейства и да я ползваме само и единствено в техен интерес и във връзка и по повод на изпълнение на моралните си и служебните си ангажименти.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spacing w:line="285" w:lineRule="atLeas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Раздел ІІІ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spacing w:line="285" w:lineRule="atLeas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ПРАВА НА ДЕТЕТО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sz w:val="24"/>
                      <w:szCs w:val="24"/>
                      <w:lang w:val="bg-BG" w:eastAsia="bg-BG"/>
                    </w:rPr>
                    <w:t>Чл.5./1/  Всяко дете,  без каквито и да било различие като раса,  цвят на кожата, политически и други възгледи,  национален или социален произход,  имуществено състояние, рождение или друг статут, има право на помощ от държавата и на специални грижи за постигане на неговото благосъстояние, живот, сигурност, здраве и развитие. Децата, родени в брака и извън брака имат равни права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sz w:val="24"/>
                      <w:szCs w:val="24"/>
                      <w:lang w:val="bg-BG" w:eastAsia="bg-BG"/>
                    </w:rPr>
                    <w:t>Чл.6. /1/ Всяко дете има право на живот и подходящи условия за развитие в семейството,като право и задължение на родителите е заедно и поотделно да му осигурят най-доброто материално и морално състояние 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sz w:val="24"/>
                      <w:szCs w:val="24"/>
                      <w:lang w:val="bg-BG" w:eastAsia="bg-BG"/>
                    </w:rPr>
                    <w:t>/2/ Детето има право на всестранна защита и възпитание във взаимопомощ, привързаност  и  уважение между  всички  членове  на  семейството,  за формиране на чувство на отговорност пред семейството и обществото.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sz w:val="24"/>
                      <w:szCs w:val="24"/>
                      <w:lang w:val="bg-BG" w:eastAsia="bg-BG"/>
                    </w:rPr>
                    <w:t>/З/ В случаите, когато детето е лишено от семейство или семейството оказва вредно влияние на неговия живот и развитие, както и когато родителите не са в състояние да упражняват родителските си права, детето има право на нова семейна среда или да му бъдат осигурени от държавата други подходящи условия.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sz w:val="24"/>
                      <w:szCs w:val="24"/>
                      <w:lang w:val="bg-BG" w:eastAsia="bg-BG"/>
                    </w:rPr>
                    <w:t>/4/ При изменение на обстоятелствата по предходната алинея, довели до лишаването на детето от семейна среда, то има право на подкрепа от държавата за връщането му в семейството, при условия и ред, определени от закон.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sz w:val="24"/>
                      <w:szCs w:val="24"/>
                      <w:lang w:val="bg-BG" w:eastAsia="bg-BG"/>
                    </w:rPr>
                    <w:lastRenderedPageBreak/>
                    <w:t xml:space="preserve">/5/ Детето има право,  когато поведението на родителя представлява опасност за личността, възпитанието, здравето или имуществото му, то да бъде защитено от </w:t>
                  </w:r>
                  <w:proofErr w:type="spellStart"/>
                  <w:r w:rsidRPr="00411113">
                    <w:rPr>
                      <w:sz w:val="24"/>
                      <w:szCs w:val="24"/>
                      <w:lang w:val="bg-BG" w:eastAsia="bg-BG"/>
                    </w:rPr>
                    <w:t>дьржавата</w:t>
                  </w:r>
                  <w:proofErr w:type="spellEnd"/>
                  <w:r w:rsidRPr="00411113">
                    <w:rPr>
                      <w:sz w:val="24"/>
                      <w:szCs w:val="24"/>
                      <w:lang w:val="bg-BG" w:eastAsia="bg-BG"/>
                    </w:rPr>
                    <w:t>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sz w:val="24"/>
                      <w:szCs w:val="24"/>
                      <w:lang w:val="bg-BG" w:eastAsia="bg-BG"/>
                    </w:rPr>
                    <w:t>/6/ Детето трябва да познава,  уважава и зачита своите родители,  да се отнася с уважение към училищните власти и гражданите,  да спазва обществения ред и установените обществени норми и морал, като знае правата си и своите задължения.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sz w:val="24"/>
                      <w:szCs w:val="24"/>
                      <w:lang w:val="bg-BG" w:eastAsia="bg-BG"/>
                    </w:rPr>
                    <w:t>Чл.7.  Детето има право на здравеопазване и хармонично развитие,  на образование и свободен избор на образование,  право на свобода на духовното му развитие:  на съвестта,  мисълта и религията,  право на сдружения и мирни събрания съобразно възрастта, право на свобода на изразяване на мнение, да бъде изслушвано и мнението му да бъде зачитано, право на отдих и почивка, както и на участие в културния и обществен живот, с подходящи за възрастта средства.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sz w:val="24"/>
                      <w:szCs w:val="24"/>
                      <w:lang w:val="bg-BG" w:eastAsia="bg-BG"/>
                    </w:rPr>
                    <w:t xml:space="preserve">Чл.8. Децата с умствени или физически дарования,  надхвърлящи нивото на техните </w:t>
                  </w:r>
                  <w:proofErr w:type="spellStart"/>
                  <w:r>
                    <w:rPr>
                      <w:sz w:val="24"/>
                      <w:szCs w:val="24"/>
                      <w:lang w:val="bg-BG" w:eastAsia="bg-BG"/>
                    </w:rPr>
                    <w:t>връс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ници</w:t>
                  </w:r>
                  <w:proofErr w:type="spellEnd"/>
                  <w:r w:rsidRPr="00411113">
                    <w:rPr>
                      <w:sz w:val="24"/>
                      <w:szCs w:val="24"/>
                      <w:lang w:val="bg-BG" w:eastAsia="bg-BG"/>
                    </w:rPr>
                    <w:t>, имат право на стимулиране от държавата, местната власт и обществените структури за развитие на техните способности,  а при необходимост и на финансова подкрепа от държавата и други организации.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sz w:val="24"/>
                      <w:szCs w:val="24"/>
                      <w:lang w:val="bg-BG" w:eastAsia="bg-BG"/>
                    </w:rPr>
                    <w:t>Чл.9.  Децата с умствени и физически недостатъци,  както и децата с тежки хронични заболявания и нуждаещите се от животоспасяваща медицинска помощ имат право на специализирана помощ и  защита от държавата със специални мерки.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sz w:val="24"/>
                      <w:szCs w:val="24"/>
                      <w:lang w:val="bg-BG" w:eastAsia="bg-BG"/>
                    </w:rPr>
                    <w:t xml:space="preserve">Чл.10. Всяко дете има право на защита от насилие в семейството и извън семейството, от принуда към антисоциални и </w:t>
                  </w:r>
                  <w:proofErr w:type="spellStart"/>
                  <w:r w:rsidRPr="00411113">
                    <w:rPr>
                      <w:sz w:val="24"/>
                      <w:szCs w:val="24"/>
                      <w:lang w:val="bg-BG" w:eastAsia="bg-BG"/>
                    </w:rPr>
                    <w:t>антиморални</w:t>
                  </w:r>
                  <w:proofErr w:type="spellEnd"/>
                  <w:r w:rsidRPr="00411113">
                    <w:rPr>
                      <w:sz w:val="24"/>
                      <w:szCs w:val="24"/>
                      <w:lang w:val="bg-BG" w:eastAsia="bg-BG"/>
                    </w:rPr>
                    <w:t xml:space="preserve"> прояви, както и защита срещу всякакви други действия, застрашаващи неговия живот,  свобода,  достойнство,  сигурност,  физическо и психическо здраве и на необходимата правна защита на своите права по този закон.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spacing w:line="285" w:lineRule="atLeas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Раздел IV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spacing w:line="285" w:lineRule="atLeas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ПРАВАТА НА ДЕТЕТО В УЧИЛИЩЕ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B739EA">
                  <w:pPr>
                    <w:pStyle w:val="ListParagraph1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bg-BG"/>
                    </w:rPr>
                  </w:pPr>
                  <w:r w:rsidRPr="0041111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В училище, така както и навсякъде другаде, не се допускат ограничения на твоите права или действия въз основа на етническа принадлежност, пол, възраст, финансово състояние, наличие на увреждане, религия и т.н. Така например, ако принадлежиш към етническа група, която е различна от тази на други хора, независимо дали са твои съученици, учители, познати или непознати и те използват това, за да те обидят, ограничат или окажат физическо или психическо насилие върху теб, то това е в нарушение на твоите права.</w:t>
                  </w:r>
                </w:p>
                <w:p w:rsidR="00B739EA" w:rsidRPr="00411113" w:rsidRDefault="00B739EA" w:rsidP="00B739EA">
                  <w:pPr>
                    <w:pStyle w:val="Default"/>
                    <w:numPr>
                      <w:ilvl w:val="0"/>
                      <w:numId w:val="2"/>
                    </w:numPr>
                  </w:pPr>
                  <w:r w:rsidRPr="00411113">
                    <w:t>Никой не може да ограничава правото ти на образование и обучение въз основа на признаци като: етническа принадлежност, пол, убеждения, наличие на увреждания, гражданство, произход, имуществено състояние, народност, религия или всякакъв друг признак, установен със закон.</w:t>
                  </w:r>
                </w:p>
                <w:p w:rsidR="00B739EA" w:rsidRPr="00411113" w:rsidRDefault="00B739EA" w:rsidP="0064379C">
                  <w:pPr>
                    <w:pStyle w:val="Default"/>
                    <w:ind w:left="720"/>
                  </w:pPr>
                </w:p>
                <w:p w:rsidR="00B739EA" w:rsidRPr="00411113" w:rsidRDefault="00B739EA" w:rsidP="00B739EA">
                  <w:pPr>
                    <w:pStyle w:val="Default"/>
                    <w:numPr>
                      <w:ilvl w:val="0"/>
                      <w:numId w:val="2"/>
                    </w:numPr>
                  </w:pPr>
                  <w:r w:rsidRPr="00411113">
                    <w:lastRenderedPageBreak/>
                    <w:t>Изграждането на архитектурна и инфраструктурна среда, която затруднява придвижването на хора с увреждания, също е дискриминация.</w:t>
                  </w:r>
                </w:p>
                <w:p w:rsidR="00B739EA" w:rsidRPr="00411113" w:rsidRDefault="00B739EA" w:rsidP="0064379C">
                  <w:pPr>
                    <w:pStyle w:val="Default"/>
                  </w:pPr>
                </w:p>
                <w:p w:rsidR="00B739EA" w:rsidRPr="00411113" w:rsidRDefault="00B739EA" w:rsidP="00B739EA">
                  <w:pPr>
                    <w:pStyle w:val="Default"/>
                    <w:numPr>
                      <w:ilvl w:val="0"/>
                      <w:numId w:val="2"/>
                    </w:numPr>
                  </w:pPr>
                  <w:r w:rsidRPr="00411113">
                    <w:t>Лицата, които подпомагат актовете на дискриминация също носят отговорност пред закона.</w:t>
                  </w:r>
                </w:p>
                <w:p w:rsidR="00B739EA" w:rsidRPr="00411113" w:rsidRDefault="00B739EA" w:rsidP="0064379C">
                  <w:pPr>
                    <w:pStyle w:val="Default"/>
                  </w:pPr>
                </w:p>
                <w:p w:rsidR="00B739EA" w:rsidRPr="00411113" w:rsidRDefault="00B739EA" w:rsidP="00B739EA">
                  <w:pPr>
                    <w:pStyle w:val="Default"/>
                    <w:numPr>
                      <w:ilvl w:val="0"/>
                      <w:numId w:val="2"/>
                    </w:numPr>
                  </w:pPr>
                  <w:r w:rsidRPr="00411113">
                    <w:t>Ако някой извършва срещу теб актове на дискриминация или се отнася с теб по определен начин въз основа на някои твои признаци, трябва да уведомиш своите родители, учители и директора на училището. Той е длъжен да предприеме мерки за прекратяване на тормоза и да наложи дисциплинарна отговорност.</w:t>
                  </w:r>
                </w:p>
                <w:p w:rsidR="00B739EA" w:rsidRPr="00411113" w:rsidRDefault="00B739EA" w:rsidP="0064379C">
                  <w:pPr>
                    <w:pStyle w:val="Default"/>
                  </w:pPr>
                </w:p>
                <w:p w:rsidR="00B739EA" w:rsidRPr="00411113" w:rsidRDefault="00B739EA" w:rsidP="00B739EA">
                  <w:pPr>
                    <w:pStyle w:val="Default"/>
                    <w:numPr>
                      <w:ilvl w:val="0"/>
                      <w:numId w:val="2"/>
                    </w:numPr>
                  </w:pPr>
                  <w:r w:rsidRPr="00411113">
                    <w:t>Обучаващите институции са длъжни да създадат възможности за придвижване на децата с увреждания, освен ако разходите за това не затрудняват сериозно бюджета на институцията.</w:t>
                  </w:r>
                </w:p>
                <w:p w:rsidR="00B739EA" w:rsidRPr="00411113" w:rsidRDefault="00B739EA" w:rsidP="0064379C">
                  <w:pPr>
                    <w:pStyle w:val="Default"/>
                  </w:pPr>
                </w:p>
                <w:p w:rsidR="00B739EA" w:rsidRPr="00411113" w:rsidRDefault="00B739EA" w:rsidP="00B739EA">
                  <w:pPr>
                    <w:pStyle w:val="Default"/>
                    <w:numPr>
                      <w:ilvl w:val="0"/>
                      <w:numId w:val="2"/>
                    </w:numPr>
                  </w:pPr>
                  <w:r w:rsidRPr="00411113">
                    <w:t>Ако станеш жертва на дискриминация, имаш право да поискаш от директора на училището информация за взетото от него или от преподавателя решение както и други данни, които се отнасят за твоя случай.</w:t>
                  </w:r>
                </w:p>
                <w:p w:rsidR="00B739EA" w:rsidRPr="00411113" w:rsidRDefault="00B739EA" w:rsidP="0064379C">
                  <w:pPr>
                    <w:pStyle w:val="Default"/>
                  </w:pPr>
                </w:p>
                <w:p w:rsidR="00B739EA" w:rsidRPr="00411113" w:rsidRDefault="00B739EA" w:rsidP="00B739EA">
                  <w:pPr>
                    <w:pStyle w:val="Default"/>
                    <w:numPr>
                      <w:ilvl w:val="0"/>
                      <w:numId w:val="2"/>
                    </w:numPr>
                  </w:pP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Ти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имаш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право,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докато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си в училищ</w:t>
                  </w:r>
                  <w:r w:rsidRPr="00411113">
                    <w:rPr>
                      <w:rStyle w:val="a4"/>
                      <w:b w:val="0"/>
                    </w:rPr>
                    <w:t>е</w:t>
                  </w:r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, да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бъдеш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обучен как да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реагираш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и да се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защитиш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в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опасни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ситуации.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Така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се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научаваш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да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пазиш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здравето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и живота си.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Когато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присъстваш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на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такива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обучителни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програми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, слушай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внимателно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какво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ти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говорят и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винаги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задавай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въпроси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,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ако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нещо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</w:t>
                  </w:r>
                  <w:proofErr w:type="gramStart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не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ти</w:t>
                  </w:r>
                  <w:proofErr w:type="spellEnd"/>
                  <w:proofErr w:type="gram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е ясно и не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го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разбираш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.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Така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ще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се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научиш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и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няма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да се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страхуваш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,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когато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си на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улицата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 xml:space="preserve"> и сред </w:t>
                  </w:r>
                  <w:proofErr w:type="spellStart"/>
                  <w:r w:rsidRPr="00411113">
                    <w:rPr>
                      <w:rStyle w:val="a4"/>
                      <w:b w:val="0"/>
                      <w:lang w:val="ru-RU"/>
                    </w:rPr>
                    <w:t>непознати</w:t>
                  </w:r>
                  <w:proofErr w:type="spellEnd"/>
                  <w:r w:rsidRPr="00411113">
                    <w:rPr>
                      <w:rStyle w:val="a4"/>
                      <w:b w:val="0"/>
                      <w:lang w:val="ru-RU"/>
                    </w:rPr>
                    <w:t>.</w:t>
                  </w:r>
                </w:p>
                <w:p w:rsidR="00B739EA" w:rsidRPr="00411113" w:rsidRDefault="00B739EA" w:rsidP="0064379C">
                  <w:pPr>
                    <w:pStyle w:val="Default"/>
                  </w:pP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spacing w:line="285" w:lineRule="atLeas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Раздел V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spacing w:line="285" w:lineRule="atLeas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ЗАДЪЛЖЕНИЯ НА ДЕТЕТО В УЧИЛИЩЕ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B739EA">
                  <w:pPr>
                    <w:numPr>
                      <w:ilvl w:val="0"/>
                      <w:numId w:val="4"/>
                    </w:numPr>
                    <w:spacing w:before="60"/>
                    <w:rPr>
                      <w:sz w:val="24"/>
                      <w:szCs w:val="24"/>
                      <w:lang w:val="bg-BG"/>
                    </w:rPr>
                  </w:pPr>
                  <w:r w:rsidRPr="00411113">
                    <w:rPr>
                      <w:sz w:val="24"/>
                      <w:szCs w:val="24"/>
                      <w:lang w:val="bg-BG"/>
                    </w:rPr>
                    <w:t>Да посещава редовно учебните занятия.Влизането в сградата на училището  да става най-малко 10 мин.преди започване на  учебните занятия срещу представяне на стикер, лична карта или бележник. Закъснения до 15 минути за 2 учебни часа се считат за 1 час неизвинено отсъствие.</w:t>
                  </w:r>
                </w:p>
                <w:p w:rsidR="00B739EA" w:rsidRPr="00411113" w:rsidRDefault="00B739EA" w:rsidP="00B739EA">
                  <w:pPr>
                    <w:numPr>
                      <w:ilvl w:val="0"/>
                      <w:numId w:val="4"/>
                    </w:numPr>
                    <w:spacing w:before="60"/>
                    <w:rPr>
                      <w:sz w:val="24"/>
                      <w:szCs w:val="24"/>
                      <w:lang w:val="bg-BG"/>
                    </w:rPr>
                  </w:pPr>
                  <w:r w:rsidRPr="00411113">
                    <w:rPr>
                      <w:sz w:val="24"/>
                      <w:szCs w:val="24"/>
                      <w:lang w:val="bg-BG"/>
                    </w:rPr>
                    <w:t>Ученикът да заема мястото си в класната стая при биенето на звънеца и да се подготвя за предстоящия час, като сяда на определеното му от класния ръководител или учител място и посреща учителите със ставане на крака.</w:t>
                  </w:r>
                </w:p>
                <w:p w:rsidR="00B739EA" w:rsidRPr="00411113" w:rsidRDefault="00B739EA" w:rsidP="00B739EA">
                  <w:pPr>
                    <w:numPr>
                      <w:ilvl w:val="0"/>
                      <w:numId w:val="4"/>
                    </w:numPr>
                    <w:spacing w:before="60"/>
                    <w:rPr>
                      <w:sz w:val="24"/>
                      <w:szCs w:val="24"/>
                      <w:lang w:val="bg-BG"/>
                    </w:rPr>
                  </w:pPr>
                  <w:r w:rsidRPr="00411113">
                    <w:rPr>
                      <w:sz w:val="24"/>
                      <w:szCs w:val="24"/>
                      <w:lang w:val="bg-BG"/>
                    </w:rPr>
                    <w:t xml:space="preserve">Да спазва стриктно реда и дисциплината по време на учебния час и да изпълнява възложените му от учителите задачи. През голямото </w:t>
                  </w:r>
                  <w:r w:rsidRPr="00411113">
                    <w:rPr>
                      <w:sz w:val="24"/>
                      <w:szCs w:val="24"/>
                      <w:lang w:val="bg-BG"/>
                    </w:rPr>
                    <w:lastRenderedPageBreak/>
                    <w:t>междучасие да излиза от класната стая в коридорите при лошо време, а при хубаво - на двора.</w:t>
                  </w:r>
                </w:p>
                <w:p w:rsidR="00B739EA" w:rsidRPr="00411113" w:rsidRDefault="00B739EA" w:rsidP="00B739EA">
                  <w:pPr>
                    <w:numPr>
                      <w:ilvl w:val="0"/>
                      <w:numId w:val="3"/>
                    </w:numPr>
                    <w:spacing w:before="60"/>
                    <w:rPr>
                      <w:sz w:val="24"/>
                      <w:szCs w:val="24"/>
                      <w:lang w:val="bg-BG"/>
                    </w:rPr>
                  </w:pPr>
                  <w:r w:rsidRPr="00411113">
                    <w:rPr>
                      <w:sz w:val="24"/>
                      <w:szCs w:val="24"/>
                      <w:lang w:val="bg-BG"/>
                    </w:rPr>
                    <w:t>Да носи необходимите за часовете в съответния ден учебници, тетрадки и учебни помагала.</w:t>
                  </w:r>
                </w:p>
                <w:p w:rsidR="00B739EA" w:rsidRPr="00411113" w:rsidRDefault="00B739EA" w:rsidP="00B739EA">
                  <w:pPr>
                    <w:numPr>
                      <w:ilvl w:val="0"/>
                      <w:numId w:val="3"/>
                    </w:numPr>
                    <w:spacing w:before="60"/>
                    <w:rPr>
                      <w:sz w:val="24"/>
                      <w:szCs w:val="24"/>
                      <w:lang w:val="bg-BG"/>
                    </w:rPr>
                  </w:pPr>
                  <w:r w:rsidRPr="00411113">
                    <w:rPr>
                      <w:sz w:val="24"/>
                      <w:szCs w:val="24"/>
                      <w:lang w:val="bg-BG"/>
                    </w:rPr>
                    <w:t xml:space="preserve">Да носи винаги ученическите си книжки /бележник/ и личните си карти и да ги представя при изпитване и при поискване от директора , </w:t>
                  </w:r>
                  <w:r>
                    <w:rPr>
                      <w:sz w:val="24"/>
                      <w:szCs w:val="24"/>
                      <w:lang w:val="bg-BG"/>
                    </w:rPr>
                    <w:t>зам</w:t>
                  </w:r>
                  <w:r w:rsidRPr="00411113">
                    <w:rPr>
                      <w:sz w:val="24"/>
                      <w:szCs w:val="24"/>
                      <w:lang w:val="bg-BG"/>
                    </w:rPr>
                    <w:t>.</w:t>
                  </w:r>
                  <w:r>
                    <w:rPr>
                      <w:sz w:val="24"/>
                      <w:szCs w:val="24"/>
                      <w:lang w:val="bg-BG"/>
                    </w:rPr>
                    <w:t xml:space="preserve"> </w:t>
                  </w:r>
                  <w:r w:rsidRPr="00411113">
                    <w:rPr>
                      <w:sz w:val="24"/>
                      <w:szCs w:val="24"/>
                      <w:lang w:val="bg-BG"/>
                    </w:rPr>
                    <w:t>директора , класния ръководител , учителите и охраната на училището.</w:t>
                  </w:r>
                </w:p>
                <w:p w:rsidR="00B739EA" w:rsidRPr="00411113" w:rsidRDefault="00B739EA" w:rsidP="00B739EA">
                  <w:pPr>
                    <w:numPr>
                      <w:ilvl w:val="0"/>
                      <w:numId w:val="3"/>
                    </w:numPr>
                    <w:spacing w:before="60"/>
                    <w:rPr>
                      <w:sz w:val="24"/>
                      <w:szCs w:val="24"/>
                      <w:lang w:val="bg-BG"/>
                    </w:rPr>
                  </w:pPr>
                  <w:r w:rsidRPr="00411113">
                    <w:rPr>
                      <w:sz w:val="24"/>
                      <w:szCs w:val="24"/>
                      <w:lang w:val="bg-BG"/>
                    </w:rPr>
                    <w:t>Да полага грижи за опазване на училищното имущество, личните си вещи и тези на съучениците си. Учениците носят отговорност за опазване на личните си вещи по време на учебни занятия  и извънкласни дейности, организирани от училището.</w:t>
                  </w:r>
                </w:p>
                <w:p w:rsidR="00B739EA" w:rsidRPr="00411113" w:rsidRDefault="00B739EA" w:rsidP="00B739EA">
                  <w:pPr>
                    <w:numPr>
                      <w:ilvl w:val="0"/>
                      <w:numId w:val="3"/>
                    </w:numPr>
                    <w:spacing w:before="60"/>
                    <w:rPr>
                      <w:sz w:val="24"/>
                      <w:szCs w:val="24"/>
                      <w:lang w:val="bg-BG"/>
                    </w:rPr>
                  </w:pPr>
                  <w:r w:rsidRPr="00411113">
                    <w:rPr>
                      <w:sz w:val="24"/>
                      <w:szCs w:val="24"/>
                      <w:lang w:val="bg-BG"/>
                    </w:rPr>
                    <w:t>Да не внася храна и напитки в класната стая и да се придържа към  изискванията за културно хранене.</w:t>
                  </w:r>
                </w:p>
                <w:p w:rsidR="00B739EA" w:rsidRPr="00411113" w:rsidRDefault="00B739EA" w:rsidP="00B739EA">
                  <w:pPr>
                    <w:numPr>
                      <w:ilvl w:val="0"/>
                      <w:numId w:val="3"/>
                    </w:numPr>
                    <w:spacing w:before="60"/>
                    <w:rPr>
                      <w:sz w:val="24"/>
                      <w:szCs w:val="24"/>
                      <w:lang w:val="bg-BG"/>
                    </w:rPr>
                  </w:pPr>
                  <w:r w:rsidRPr="00411113">
                    <w:rPr>
                      <w:sz w:val="24"/>
                      <w:szCs w:val="24"/>
                      <w:lang w:val="bg-BG"/>
                    </w:rPr>
                    <w:t>Да поддържа на високо ниво хигиената в двора, коридорите, класните стаи, кабинетите и санитарните възли. Да спазва лична чистота и хигиена. Де се явява в приличен вид в училище , да не стои с шапка в стаите и в коридорите на училището.</w:t>
                  </w:r>
                </w:p>
                <w:p w:rsidR="00B739EA" w:rsidRPr="00411113" w:rsidRDefault="00B739EA" w:rsidP="00B739EA">
                  <w:pPr>
                    <w:numPr>
                      <w:ilvl w:val="0"/>
                      <w:numId w:val="3"/>
                    </w:numPr>
                    <w:spacing w:before="60"/>
                    <w:rPr>
                      <w:sz w:val="24"/>
                      <w:szCs w:val="24"/>
                      <w:lang w:val="bg-BG"/>
                    </w:rPr>
                  </w:pPr>
                  <w:r w:rsidRPr="00411113">
                    <w:rPr>
                      <w:sz w:val="24"/>
                      <w:szCs w:val="24"/>
                      <w:lang w:val="bg-BG"/>
                    </w:rPr>
                    <w:t>Да дежури в клас и училището по установения ред от педагогическия съвет .</w:t>
                  </w:r>
                </w:p>
                <w:p w:rsidR="00B739EA" w:rsidRPr="00411113" w:rsidRDefault="00B739EA" w:rsidP="00B739EA">
                  <w:pPr>
                    <w:numPr>
                      <w:ilvl w:val="0"/>
                      <w:numId w:val="3"/>
                    </w:numPr>
                    <w:spacing w:before="60"/>
                    <w:rPr>
                      <w:sz w:val="24"/>
                      <w:szCs w:val="24"/>
                      <w:lang w:val="bg-BG"/>
                    </w:rPr>
                  </w:pPr>
                  <w:r w:rsidRPr="00411113">
                    <w:rPr>
                      <w:sz w:val="24"/>
                      <w:szCs w:val="24"/>
                      <w:lang w:val="bg-BG"/>
                    </w:rPr>
                    <w:t xml:space="preserve">Да </w:t>
                  </w:r>
                  <w:r w:rsidRPr="00411113">
                    <w:rPr>
                      <w:b/>
                      <w:sz w:val="24"/>
                      <w:szCs w:val="24"/>
                      <w:lang w:val="bg-BG"/>
                    </w:rPr>
                    <w:t>не</w:t>
                  </w:r>
                  <w:r w:rsidRPr="00411113">
                    <w:rPr>
                      <w:sz w:val="24"/>
                      <w:szCs w:val="24"/>
                      <w:lang w:val="bg-BG"/>
                    </w:rPr>
                    <w:t xml:space="preserve"> напуска училището , ако до 15 мин. след биенето на звънеца не дойде учител. Дежурните  ученици са длъжни да уведомят дежурния учител, </w:t>
                  </w:r>
                  <w:r w:rsidRPr="00B05F82">
                    <w:rPr>
                      <w:sz w:val="24"/>
                      <w:szCs w:val="24"/>
                      <w:lang w:val="bg-BG"/>
                    </w:rPr>
                    <w:t>зам</w:t>
                  </w:r>
                  <w:r w:rsidRPr="00411113">
                    <w:rPr>
                      <w:sz w:val="24"/>
                      <w:szCs w:val="24"/>
                      <w:lang w:val="bg-BG"/>
                    </w:rPr>
                    <w:t>.</w:t>
                  </w:r>
                  <w:r>
                    <w:rPr>
                      <w:sz w:val="24"/>
                      <w:szCs w:val="24"/>
                      <w:lang w:val="bg-BG"/>
                    </w:rPr>
                    <w:t xml:space="preserve"> </w:t>
                  </w:r>
                  <w:r w:rsidRPr="00411113">
                    <w:rPr>
                      <w:sz w:val="24"/>
                      <w:szCs w:val="24"/>
                      <w:lang w:val="bg-BG"/>
                    </w:rPr>
                    <w:t>директор или директор, за да получат  указания   с какво ще се  занимават този час. При свободен час учениците изчакват края му на двора, фоайето или библиотеката.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spacing w:line="285" w:lineRule="atLeas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Раздел VІ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spacing w:line="285" w:lineRule="atLeas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МОРАЛНИ ОТГОВОРНОСТИ КЪМ ОБЩЕСТВОТО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 39.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Да работим за създаване на сигурна обществена среда, в която детето да получава адекватни здравни грижи, храна, подслон, възпитание и да живее без насилие.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 40.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Да работим за подобряване на сътрудничеството между организациите както и за интердисциплинарното взаимодействие между професиите, които имат отношение към благополучието на децата и семейството.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 41.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Да съдействаме за повишаване степента на разбиране на децата и техните нужди от обществото.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 42.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Да работим за популяризиране правата на децата, както и за повишаване чувствителността на обществото към нарушаването им.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 43.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Да работим в подкрепа на законите и политиките, които подпомагат благополучието на децата и семействата им и противопоставяне на тези, които ги нарушават.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ru-RU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 xml:space="preserve">Раздел </w:t>
                  </w:r>
                  <w:r w:rsidRPr="00411113">
                    <w:rPr>
                      <w:b/>
                      <w:bCs/>
                      <w:sz w:val="24"/>
                      <w:szCs w:val="24"/>
                      <w:lang w:eastAsia="bg-BG"/>
                    </w:rPr>
                    <w:t>VII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lastRenderedPageBreak/>
                    <w:t>КОМИСИЯ ПО ЕТИКА И ЕКИП ЗА РЕШАВАНЕ НА ТЕКУЩИ ПРОБЛЕМИ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b/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Чл.55. (1)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 xml:space="preserve">За спазването на Етичния кодекс и разрешаване на възникнали с приложението му казуси към ПГО  „Ана Май” се създава </w:t>
                  </w:r>
                  <w:r w:rsidRPr="00411113">
                    <w:rPr>
                      <w:b/>
                      <w:sz w:val="24"/>
                      <w:szCs w:val="24"/>
                      <w:lang w:val="bg-BG" w:eastAsia="bg-BG"/>
                    </w:rPr>
                    <w:t>Комисия по етика и екип за решаване на текущи проблеми.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(2)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Членовете се избират от Педагогическия съвет за срок от три години.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(3)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Комисията и екипа се избират в срок до един месец след утвърждаването на Етичния кодекс от Педагогическия съвет.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Чл.59.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Комисията по етика и екипа за решаване на текущи проблеми са длъжни веднъж годишно да отчитат дейността си пред Педагогическия съвет на ПГО „Ана Май” – гр. Пловдив.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ДРУГИ РАЗПОРЕДБИ</w:t>
                  </w:r>
                </w:p>
                <w:p w:rsidR="00B739EA" w:rsidRPr="00411113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§ 1.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Контролът за спазване на нормите на настоящият Етичен кодекс се осъществява от комисията по етика и екипа за решаване на текущи проблеми.</w:t>
                  </w:r>
                </w:p>
                <w:p w:rsidR="00B739EA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§ 2. </w:t>
                  </w:r>
                  <w:r w:rsidRPr="00411113">
                    <w:rPr>
                      <w:sz w:val="24"/>
                      <w:szCs w:val="24"/>
                      <w:lang w:val="bg-BG" w:eastAsia="bg-BG"/>
                    </w:rPr>
                    <w:t>Неразделна част от настоящия кодекс е процедурата за докладване на нарушения на Етичния кодекс и за предприемане на последващи мерки.</w:t>
                  </w:r>
                </w:p>
                <w:p w:rsidR="00B739EA" w:rsidRPr="001775EA" w:rsidRDefault="00B739EA" w:rsidP="0064379C">
                  <w:pPr>
                    <w:spacing w:line="285" w:lineRule="atLeast"/>
                    <w:rPr>
                      <w:sz w:val="24"/>
                      <w:szCs w:val="24"/>
                      <w:lang w:val="bg-BG" w:eastAsia="bg-BG"/>
                    </w:rPr>
                  </w:pP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Настоящият Етичен кодекс е отворен документ, подлежащ на непрекъснато развитие и обогатяване.</w:t>
                  </w:r>
                </w:p>
                <w:p w:rsidR="00B739EA" w:rsidRPr="00411113" w:rsidRDefault="00B739EA" w:rsidP="0064379C">
                  <w:pPr>
                    <w:spacing w:line="285" w:lineRule="atLeast"/>
                    <w:ind w:firstLine="708"/>
                    <w:rPr>
                      <w:b/>
                      <w:bCs/>
                      <w:sz w:val="24"/>
                      <w:szCs w:val="24"/>
                      <w:lang w:val="ru-RU" w:eastAsia="bg-BG"/>
                    </w:rPr>
                  </w:pPr>
                </w:p>
                <w:p w:rsidR="007D5FEA" w:rsidRDefault="007D5FEA" w:rsidP="0064379C">
                  <w:pPr>
                    <w:spacing w:line="285" w:lineRule="atLeast"/>
                    <w:rPr>
                      <w:b/>
                      <w:bCs/>
                      <w:sz w:val="24"/>
                      <w:szCs w:val="24"/>
                      <w:lang w:val="ru-RU" w:eastAsia="bg-BG"/>
                    </w:rPr>
                  </w:pPr>
                </w:p>
                <w:p w:rsidR="00B05F82" w:rsidRDefault="00AD3393" w:rsidP="00B05F82">
                  <w:pPr>
                    <w:spacing w:line="285" w:lineRule="atLeas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 w:eastAsia="bg-BG"/>
                    </w:rPr>
                    <w:t xml:space="preserve"> </w:t>
                  </w:r>
                  <w:r w:rsidR="00B739EA"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 xml:space="preserve">                                                               </w:t>
                  </w:r>
                  <w:r w:rsidR="00B05F82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 xml:space="preserve">                                                                        </w:t>
                  </w:r>
                  <w:r w:rsidR="000163E6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 xml:space="preserve">                    </w:t>
                  </w:r>
                  <w: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 xml:space="preserve">                </w:t>
                  </w:r>
                  <w:bookmarkStart w:id="0" w:name="_GoBack"/>
                  <w:bookmarkEnd w:id="0"/>
                  <w:r w:rsidR="003B0120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 xml:space="preserve">  </w:t>
                  </w:r>
                  <w:r w:rsidR="00B05F82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 xml:space="preserve"> Актуализира</w:t>
                  </w:r>
                  <w:r w:rsidR="00B739EA"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 xml:space="preserve">ли: </w:t>
                  </w:r>
                </w:p>
                <w:p w:rsidR="00B739EA" w:rsidRPr="00411113" w:rsidRDefault="000163E6" w:rsidP="000163E6">
                  <w:pPr>
                    <w:spacing w:line="285" w:lineRule="atLeast"/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 xml:space="preserve">                                                                                                                                                                                                      </w:t>
                  </w:r>
                  <w:r w:rsidR="00B739EA"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1. Асен Димитров</w:t>
                  </w:r>
                </w:p>
                <w:p w:rsidR="00B739EA" w:rsidRPr="00411113" w:rsidRDefault="00B739EA" w:rsidP="00313683">
                  <w:pPr>
                    <w:spacing w:line="285" w:lineRule="atLeast"/>
                    <w:ind w:firstLine="708"/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 xml:space="preserve">                                                                                                                   </w:t>
                  </w:r>
                  <w:r w:rsidR="000163E6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 xml:space="preserve">                       </w:t>
                  </w:r>
                  <w:r w:rsidRPr="004111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2.</w:t>
                  </w:r>
                  <w:r w:rsidR="003B0120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 xml:space="preserve"> </w:t>
                  </w:r>
                  <w:r w:rsidR="0031368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Соня Каракехайова</w:t>
                  </w:r>
                </w:p>
                <w:p w:rsidR="00B739EA" w:rsidRPr="00411113" w:rsidRDefault="00B739EA" w:rsidP="0064379C">
                  <w:pPr>
                    <w:spacing w:line="285" w:lineRule="atLeast"/>
                    <w:ind w:firstLine="708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spacing w:line="285" w:lineRule="atLeast"/>
                    <w:ind w:firstLine="708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spacing w:line="285" w:lineRule="atLeast"/>
                    <w:ind w:firstLine="708"/>
                    <w:jc w:val="center"/>
                    <w:rPr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spacing w:line="285" w:lineRule="atLeast"/>
                    <w:ind w:firstLine="708"/>
                    <w:jc w:val="center"/>
                    <w:rPr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spacing w:line="285" w:lineRule="atLeast"/>
                    <w:ind w:firstLine="708"/>
                    <w:jc w:val="center"/>
                    <w:rPr>
                      <w:sz w:val="24"/>
                      <w:szCs w:val="24"/>
                      <w:lang w:val="bg-BG" w:eastAsia="bg-BG"/>
                    </w:rPr>
                  </w:pPr>
                </w:p>
                <w:p w:rsidR="00B739EA" w:rsidRPr="00411113" w:rsidRDefault="00B739EA" w:rsidP="0064379C">
                  <w:pPr>
                    <w:spacing w:line="285" w:lineRule="atLeast"/>
                    <w:ind w:firstLine="708"/>
                    <w:jc w:val="center"/>
                    <w:rPr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76" w:type="dxa"/>
                  <w:vAlign w:val="center"/>
                </w:tcPr>
                <w:p w:rsidR="00B739EA" w:rsidRPr="00411113" w:rsidRDefault="00B739EA" w:rsidP="0064379C">
                  <w:pPr>
                    <w:jc w:val="center"/>
                    <w:rPr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</w:tbl>
          <w:p w:rsidR="00B739EA" w:rsidRPr="00411113" w:rsidRDefault="00B739EA" w:rsidP="0064379C">
            <w:pPr>
              <w:shd w:val="clear" w:color="auto" w:fill="FFFFFF"/>
              <w:jc w:val="center"/>
              <w:rPr>
                <w:sz w:val="24"/>
                <w:szCs w:val="24"/>
                <w:lang w:val="bg-BG" w:eastAsia="bg-BG"/>
              </w:rPr>
            </w:pPr>
          </w:p>
        </w:tc>
      </w:tr>
    </w:tbl>
    <w:p w:rsidR="002173A3" w:rsidRPr="00B05F82" w:rsidRDefault="002173A3" w:rsidP="00F45B8C">
      <w:pPr>
        <w:jc w:val="center"/>
        <w:rPr>
          <w:lang w:val="bg-BG"/>
        </w:rPr>
      </w:pPr>
    </w:p>
    <w:sectPr w:rsidR="002173A3" w:rsidRPr="00B05F82" w:rsidSect="00B739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B34C3C"/>
    <w:multiLevelType w:val="hybridMultilevel"/>
    <w:tmpl w:val="9C8879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F6956"/>
    <w:multiLevelType w:val="hybridMultilevel"/>
    <w:tmpl w:val="CB0AB730"/>
    <w:lvl w:ilvl="0" w:tplc="0409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3">
    <w:nsid w:val="1E820D08"/>
    <w:multiLevelType w:val="singleLevel"/>
    <w:tmpl w:val="4C666AC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4">
    <w:nsid w:val="5B2B5222"/>
    <w:multiLevelType w:val="hybridMultilevel"/>
    <w:tmpl w:val="E32A8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27D77"/>
    <w:multiLevelType w:val="hybridMultilevel"/>
    <w:tmpl w:val="A8B6BD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EA"/>
    <w:rsid w:val="000163E6"/>
    <w:rsid w:val="000F6123"/>
    <w:rsid w:val="002173A3"/>
    <w:rsid w:val="002251BE"/>
    <w:rsid w:val="002D726F"/>
    <w:rsid w:val="00313683"/>
    <w:rsid w:val="003B0120"/>
    <w:rsid w:val="003C28F0"/>
    <w:rsid w:val="00527DA0"/>
    <w:rsid w:val="005B1F52"/>
    <w:rsid w:val="0066266A"/>
    <w:rsid w:val="006C05E6"/>
    <w:rsid w:val="006F74E0"/>
    <w:rsid w:val="007D5FEA"/>
    <w:rsid w:val="007E51C4"/>
    <w:rsid w:val="008C198C"/>
    <w:rsid w:val="00912CB3"/>
    <w:rsid w:val="009D5E49"/>
    <w:rsid w:val="00A6676D"/>
    <w:rsid w:val="00A82C25"/>
    <w:rsid w:val="00AD3393"/>
    <w:rsid w:val="00B05F82"/>
    <w:rsid w:val="00B739EA"/>
    <w:rsid w:val="00D06EC6"/>
    <w:rsid w:val="00F32732"/>
    <w:rsid w:val="00F4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A82C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0"/>
    <w:link w:val="20"/>
    <w:uiPriority w:val="99"/>
    <w:qFormat/>
    <w:rsid w:val="00A82C25"/>
    <w:pPr>
      <w:keepNext/>
      <w:widowControl w:val="0"/>
      <w:numPr>
        <w:ilvl w:val="1"/>
        <w:numId w:val="6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A82C25"/>
    <w:pPr>
      <w:keepNext/>
      <w:widowControl w:val="0"/>
      <w:numPr>
        <w:ilvl w:val="2"/>
        <w:numId w:val="6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B739E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739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qFormat/>
    <w:rsid w:val="00B739EA"/>
    <w:rPr>
      <w:rFonts w:cs="Times New Roman"/>
      <w:b/>
      <w:bCs/>
    </w:rPr>
  </w:style>
  <w:style w:type="character" w:customStyle="1" w:styleId="10">
    <w:name w:val="Заглавие 1 Знак"/>
    <w:basedOn w:val="a1"/>
    <w:link w:val="1"/>
    <w:uiPriority w:val="99"/>
    <w:rsid w:val="00A82C25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1"/>
    <w:link w:val="2"/>
    <w:uiPriority w:val="99"/>
    <w:rsid w:val="00A82C25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rsid w:val="00A82C25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styleId="a5">
    <w:name w:val="Hyperlink"/>
    <w:basedOn w:val="a1"/>
    <w:uiPriority w:val="99"/>
    <w:rsid w:val="00A82C25"/>
    <w:rPr>
      <w:rFonts w:cs="Times New Roman"/>
      <w:color w:val="0000FF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A82C25"/>
    <w:pPr>
      <w:spacing w:after="120"/>
    </w:pPr>
  </w:style>
  <w:style w:type="character" w:customStyle="1" w:styleId="a6">
    <w:name w:val="Основен текст Знак"/>
    <w:basedOn w:val="a1"/>
    <w:link w:val="a0"/>
    <w:uiPriority w:val="99"/>
    <w:semiHidden/>
    <w:rsid w:val="00A82C2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5B1F5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1"/>
    <w:link w:val="a7"/>
    <w:uiPriority w:val="99"/>
    <w:semiHidden/>
    <w:rsid w:val="005B1F5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A82C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0"/>
    <w:link w:val="20"/>
    <w:uiPriority w:val="99"/>
    <w:qFormat/>
    <w:rsid w:val="00A82C25"/>
    <w:pPr>
      <w:keepNext/>
      <w:widowControl w:val="0"/>
      <w:numPr>
        <w:ilvl w:val="1"/>
        <w:numId w:val="6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A82C25"/>
    <w:pPr>
      <w:keepNext/>
      <w:widowControl w:val="0"/>
      <w:numPr>
        <w:ilvl w:val="2"/>
        <w:numId w:val="6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B739E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739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qFormat/>
    <w:rsid w:val="00B739EA"/>
    <w:rPr>
      <w:rFonts w:cs="Times New Roman"/>
      <w:b/>
      <w:bCs/>
    </w:rPr>
  </w:style>
  <w:style w:type="character" w:customStyle="1" w:styleId="10">
    <w:name w:val="Заглавие 1 Знак"/>
    <w:basedOn w:val="a1"/>
    <w:link w:val="1"/>
    <w:uiPriority w:val="99"/>
    <w:rsid w:val="00A82C25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1"/>
    <w:link w:val="2"/>
    <w:uiPriority w:val="99"/>
    <w:rsid w:val="00A82C25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rsid w:val="00A82C25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styleId="a5">
    <w:name w:val="Hyperlink"/>
    <w:basedOn w:val="a1"/>
    <w:uiPriority w:val="99"/>
    <w:rsid w:val="00A82C25"/>
    <w:rPr>
      <w:rFonts w:cs="Times New Roman"/>
      <w:color w:val="0000FF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A82C25"/>
    <w:pPr>
      <w:spacing w:after="120"/>
    </w:pPr>
  </w:style>
  <w:style w:type="character" w:customStyle="1" w:styleId="a6">
    <w:name w:val="Основен текст Знак"/>
    <w:basedOn w:val="a1"/>
    <w:link w:val="a0"/>
    <w:uiPriority w:val="99"/>
    <w:semiHidden/>
    <w:rsid w:val="00A82C2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5B1F5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1"/>
    <w:link w:val="a7"/>
    <w:uiPriority w:val="99"/>
    <w:semiHidden/>
    <w:rsid w:val="005B1F5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1690176@abv.b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c4\Desktop\ZAPOVEDI\2017\www.pgoanamay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pc8</cp:lastModifiedBy>
  <cp:revision>5</cp:revision>
  <cp:lastPrinted>2024-09-17T07:13:00Z</cp:lastPrinted>
  <dcterms:created xsi:type="dcterms:W3CDTF">2024-09-13T05:07:00Z</dcterms:created>
  <dcterms:modified xsi:type="dcterms:W3CDTF">2024-09-17T07:14:00Z</dcterms:modified>
</cp:coreProperties>
</file>